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FC9B" w14:textId="07F7891F" w:rsidR="006A0A68" w:rsidRPr="00841D1F" w:rsidRDefault="0003305F">
      <w:pPr>
        <w:rPr>
          <w:rFonts w:ascii="Times New Roman" w:hAnsi="Times New Roman" w:cs="Times New Roman"/>
          <w:b/>
          <w:bCs/>
          <w:sz w:val="24"/>
          <w:szCs w:val="24"/>
          <w:lang w:val="en-US"/>
        </w:rPr>
      </w:pPr>
      <w:r w:rsidRPr="00841D1F">
        <w:rPr>
          <w:rFonts w:ascii="Times New Roman" w:hAnsi="Times New Roman" w:cs="Times New Roman"/>
          <w:b/>
          <w:bCs/>
          <w:sz w:val="24"/>
          <w:szCs w:val="24"/>
          <w:lang w:val="en-US"/>
        </w:rPr>
        <w:t xml:space="preserve">The Regulations of the Competition for the </w:t>
      </w:r>
      <w:r w:rsidR="00416850" w:rsidRPr="00416850">
        <w:rPr>
          <w:rFonts w:ascii="Times New Roman" w:hAnsi="Times New Roman" w:cs="Times New Roman"/>
          <w:b/>
          <w:bCs/>
          <w:color w:val="000000"/>
          <w:sz w:val="24"/>
          <w:szCs w:val="24"/>
          <w:lang w:val="en-US"/>
        </w:rPr>
        <w:t>Student Mobility</w:t>
      </w:r>
      <w:r w:rsidRPr="00841D1F">
        <w:rPr>
          <w:rFonts w:ascii="Times New Roman" w:hAnsi="Times New Roman" w:cs="Times New Roman"/>
          <w:b/>
          <w:bCs/>
          <w:sz w:val="24"/>
          <w:szCs w:val="24"/>
          <w:lang w:val="en-US"/>
        </w:rPr>
        <w:t xml:space="preserve"> at the University of Edinburgh</w:t>
      </w:r>
    </w:p>
    <w:p w14:paraId="7D92258F" w14:textId="36FDCC2D" w:rsidR="0003305F" w:rsidRPr="00841D1F" w:rsidRDefault="0003305F" w:rsidP="0003305F">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competition will be held </w:t>
      </w:r>
      <w:r w:rsidR="00416850" w:rsidRPr="00416850">
        <w:rPr>
          <w:rFonts w:ascii="Times New Roman" w:hAnsi="Times New Roman" w:cs="Times New Roman"/>
          <w:color w:val="000000"/>
          <w:sz w:val="24"/>
          <w:szCs w:val="24"/>
          <w:lang w:val="en-US"/>
        </w:rPr>
        <w:t>annually.</w:t>
      </w:r>
      <w:r w:rsidRPr="00841D1F">
        <w:rPr>
          <w:rFonts w:ascii="Times New Roman" w:hAnsi="Times New Roman" w:cs="Times New Roman"/>
          <w:sz w:val="24"/>
          <w:szCs w:val="24"/>
          <w:lang w:val="en-US"/>
        </w:rPr>
        <w:t xml:space="preserve"> If there are any spots available after the April </w:t>
      </w:r>
      <w:r w:rsidR="00416850" w:rsidRPr="00416850">
        <w:rPr>
          <w:rFonts w:ascii="Times New Roman" w:hAnsi="Times New Roman" w:cs="Times New Roman"/>
          <w:color w:val="000000"/>
          <w:sz w:val="24"/>
          <w:szCs w:val="24"/>
          <w:lang w:val="en-US"/>
        </w:rPr>
        <w:t>recruitment,</w:t>
      </w:r>
      <w:r w:rsidRPr="00841D1F">
        <w:rPr>
          <w:rFonts w:ascii="Times New Roman" w:hAnsi="Times New Roman" w:cs="Times New Roman"/>
          <w:sz w:val="24"/>
          <w:szCs w:val="24"/>
          <w:lang w:val="en-US"/>
        </w:rPr>
        <w:t xml:space="preserve"> an additional </w:t>
      </w:r>
      <w:r w:rsidR="00416850" w:rsidRPr="00416850">
        <w:rPr>
          <w:rFonts w:ascii="Times New Roman" w:hAnsi="Times New Roman" w:cs="Times New Roman"/>
          <w:color w:val="000000"/>
          <w:sz w:val="24"/>
          <w:szCs w:val="24"/>
          <w:lang w:val="en-US"/>
        </w:rPr>
        <w:t>round will be</w:t>
      </w:r>
      <w:r w:rsidRPr="00841D1F">
        <w:rPr>
          <w:rFonts w:ascii="Times New Roman" w:hAnsi="Times New Roman" w:cs="Times New Roman"/>
          <w:sz w:val="24"/>
          <w:szCs w:val="24"/>
          <w:lang w:val="en-US"/>
        </w:rPr>
        <w:t xml:space="preserve"> announced in September – only for the summer term of the upcoming academic year.</w:t>
      </w:r>
    </w:p>
    <w:p w14:paraId="330E05F3" w14:textId="5C1B0AF4" w:rsidR="0003305F" w:rsidRPr="00841D1F" w:rsidRDefault="0003305F" w:rsidP="0003305F">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competition is open to all the </w:t>
      </w:r>
      <w:r w:rsidR="00F51290" w:rsidRPr="00F51290">
        <w:rPr>
          <w:rFonts w:ascii="Times New Roman" w:hAnsi="Times New Roman" w:cs="Times New Roman"/>
          <w:color w:val="000000"/>
          <w:sz w:val="24"/>
          <w:szCs w:val="24"/>
          <w:lang w:val="en-US"/>
        </w:rPr>
        <w:t>students</w:t>
      </w:r>
      <w:r w:rsidRPr="00841D1F">
        <w:rPr>
          <w:rFonts w:ascii="Times New Roman" w:hAnsi="Times New Roman" w:cs="Times New Roman"/>
          <w:sz w:val="24"/>
          <w:szCs w:val="24"/>
          <w:lang w:val="en-US"/>
        </w:rPr>
        <w:t xml:space="preserve"> of the BA </w:t>
      </w:r>
      <w:proofErr w:type="spellStart"/>
      <w:r w:rsidRPr="00841D1F">
        <w:rPr>
          <w:rFonts w:ascii="Times New Roman" w:hAnsi="Times New Roman" w:cs="Times New Roman"/>
          <w:sz w:val="24"/>
          <w:szCs w:val="24"/>
          <w:lang w:val="en-US"/>
        </w:rPr>
        <w:t>programmes</w:t>
      </w:r>
      <w:proofErr w:type="spellEnd"/>
      <w:r w:rsidRPr="00841D1F">
        <w:rPr>
          <w:rFonts w:ascii="Times New Roman" w:hAnsi="Times New Roman" w:cs="Times New Roman"/>
          <w:sz w:val="24"/>
          <w:szCs w:val="24"/>
          <w:lang w:val="en-US"/>
        </w:rPr>
        <w:t xml:space="preserve"> at the Faculty of International and Political Studies, but the exchange </w:t>
      </w:r>
      <w:proofErr w:type="spellStart"/>
      <w:r w:rsidRPr="00841D1F">
        <w:rPr>
          <w:rFonts w:ascii="Times New Roman" w:hAnsi="Times New Roman" w:cs="Times New Roman"/>
          <w:sz w:val="24"/>
          <w:szCs w:val="24"/>
          <w:lang w:val="en-US"/>
        </w:rPr>
        <w:t>programme</w:t>
      </w:r>
      <w:proofErr w:type="spellEnd"/>
      <w:r w:rsidRPr="00841D1F">
        <w:rPr>
          <w:rFonts w:ascii="Times New Roman" w:hAnsi="Times New Roman" w:cs="Times New Roman"/>
          <w:sz w:val="24"/>
          <w:szCs w:val="24"/>
          <w:lang w:val="en-US"/>
        </w:rPr>
        <w:t xml:space="preserve"> will be </w:t>
      </w:r>
      <w:proofErr w:type="spellStart"/>
      <w:r w:rsidR="00416850" w:rsidRPr="00416850">
        <w:rPr>
          <w:rFonts w:ascii="Times New Roman" w:hAnsi="Times New Roman" w:cs="Times New Roman"/>
          <w:color w:val="000000"/>
          <w:sz w:val="24"/>
          <w:szCs w:val="24"/>
          <w:lang w:val="en-US"/>
        </w:rPr>
        <w:t>realised</w:t>
      </w:r>
      <w:proofErr w:type="spellEnd"/>
      <w:r w:rsidRPr="00841D1F">
        <w:rPr>
          <w:rFonts w:ascii="Times New Roman" w:hAnsi="Times New Roman" w:cs="Times New Roman"/>
          <w:sz w:val="24"/>
          <w:szCs w:val="24"/>
          <w:lang w:val="en-US"/>
        </w:rPr>
        <w:t xml:space="preserve"> within the framework of political science, international </w:t>
      </w:r>
      <w:r w:rsidR="00416850" w:rsidRPr="00416850">
        <w:rPr>
          <w:rFonts w:ascii="Times New Roman" w:hAnsi="Times New Roman" w:cs="Times New Roman"/>
          <w:color w:val="000000"/>
          <w:sz w:val="24"/>
          <w:szCs w:val="24"/>
          <w:lang w:val="en-US"/>
        </w:rPr>
        <w:t>relations,</w:t>
      </w:r>
      <w:r w:rsidRPr="00841D1F">
        <w:rPr>
          <w:rFonts w:ascii="Times New Roman" w:hAnsi="Times New Roman" w:cs="Times New Roman"/>
          <w:sz w:val="24"/>
          <w:szCs w:val="24"/>
          <w:lang w:val="en-US"/>
        </w:rPr>
        <w:t xml:space="preserve"> and security studies.</w:t>
      </w:r>
    </w:p>
    <w:p w14:paraId="19B1EB55" w14:textId="31068538" w:rsidR="0003305F" w:rsidRPr="00F11348" w:rsidRDefault="0003305F" w:rsidP="00F11348">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mobilities may be </w:t>
      </w:r>
      <w:proofErr w:type="spellStart"/>
      <w:r w:rsidR="00F51290" w:rsidRPr="00F51290">
        <w:rPr>
          <w:rFonts w:ascii="Times New Roman" w:hAnsi="Times New Roman" w:cs="Times New Roman"/>
          <w:color w:val="000000"/>
          <w:sz w:val="24"/>
          <w:szCs w:val="24"/>
          <w:lang w:val="en-US"/>
        </w:rPr>
        <w:t>realised</w:t>
      </w:r>
      <w:proofErr w:type="spellEnd"/>
      <w:r w:rsidRPr="00841D1F">
        <w:rPr>
          <w:rFonts w:ascii="Times New Roman" w:hAnsi="Times New Roman" w:cs="Times New Roman"/>
          <w:sz w:val="24"/>
          <w:szCs w:val="24"/>
          <w:lang w:val="en-US"/>
        </w:rPr>
        <w:t xml:space="preserve"> </w:t>
      </w:r>
      <w:r w:rsidR="00582E51" w:rsidRPr="00841D1F">
        <w:rPr>
          <w:rFonts w:ascii="Times New Roman" w:hAnsi="Times New Roman" w:cs="Times New Roman"/>
          <w:sz w:val="24"/>
          <w:szCs w:val="24"/>
          <w:lang w:val="en-US"/>
        </w:rPr>
        <w:t xml:space="preserve">during the winter term, </w:t>
      </w:r>
      <w:r w:rsidR="00F11348">
        <w:rPr>
          <w:rFonts w:ascii="Times New Roman" w:hAnsi="Times New Roman" w:cs="Times New Roman"/>
          <w:sz w:val="24"/>
          <w:szCs w:val="24"/>
          <w:lang w:val="en-US"/>
        </w:rPr>
        <w:t xml:space="preserve">the </w:t>
      </w:r>
      <w:r w:rsidR="00582E51" w:rsidRPr="00841D1F">
        <w:rPr>
          <w:rFonts w:ascii="Times New Roman" w:hAnsi="Times New Roman" w:cs="Times New Roman"/>
          <w:sz w:val="24"/>
          <w:szCs w:val="24"/>
          <w:lang w:val="en-US"/>
        </w:rPr>
        <w:t xml:space="preserve">summer </w:t>
      </w:r>
      <w:r w:rsidR="00F51290" w:rsidRPr="00F51290">
        <w:rPr>
          <w:rFonts w:ascii="Times New Roman" w:hAnsi="Times New Roman" w:cs="Times New Roman"/>
          <w:color w:val="000000"/>
          <w:sz w:val="24"/>
          <w:szCs w:val="24"/>
          <w:lang w:val="en-US"/>
        </w:rPr>
        <w:t>term,</w:t>
      </w:r>
      <w:r w:rsidR="00582E51" w:rsidRPr="00841D1F">
        <w:rPr>
          <w:rFonts w:ascii="Times New Roman" w:hAnsi="Times New Roman" w:cs="Times New Roman"/>
          <w:sz w:val="24"/>
          <w:szCs w:val="24"/>
          <w:lang w:val="en-US"/>
        </w:rPr>
        <w:t xml:space="preserve"> o</w:t>
      </w:r>
      <w:r w:rsidR="00F11348">
        <w:rPr>
          <w:rFonts w:ascii="Times New Roman" w:hAnsi="Times New Roman" w:cs="Times New Roman"/>
          <w:sz w:val="24"/>
          <w:szCs w:val="24"/>
          <w:lang w:val="en-US"/>
        </w:rPr>
        <w:t>r</w:t>
      </w:r>
      <w:r w:rsidR="00582E51" w:rsidRPr="00F11348">
        <w:rPr>
          <w:rFonts w:ascii="Times New Roman" w:hAnsi="Times New Roman" w:cs="Times New Roman"/>
          <w:sz w:val="24"/>
          <w:szCs w:val="24"/>
          <w:lang w:val="en-US"/>
        </w:rPr>
        <w:t xml:space="preserve"> </w:t>
      </w:r>
      <w:r w:rsidR="00F51290" w:rsidRPr="00F51290">
        <w:rPr>
          <w:rFonts w:ascii="Times New Roman" w:hAnsi="Times New Roman" w:cs="Times New Roman"/>
          <w:color w:val="000000"/>
          <w:sz w:val="24"/>
          <w:szCs w:val="24"/>
          <w:lang w:val="en-US"/>
        </w:rPr>
        <w:t>throughout</w:t>
      </w:r>
      <w:r w:rsidR="00582E51" w:rsidRPr="00F11348">
        <w:rPr>
          <w:rFonts w:ascii="Times New Roman" w:hAnsi="Times New Roman" w:cs="Times New Roman"/>
          <w:sz w:val="24"/>
          <w:szCs w:val="24"/>
          <w:lang w:val="en-US"/>
        </w:rPr>
        <w:t xml:space="preserve"> </w:t>
      </w:r>
      <w:r w:rsidR="00F51290" w:rsidRPr="00F51290">
        <w:rPr>
          <w:rFonts w:ascii="Times New Roman" w:hAnsi="Times New Roman" w:cs="Times New Roman"/>
          <w:color w:val="000000"/>
          <w:sz w:val="24"/>
          <w:szCs w:val="24"/>
          <w:lang w:val="en-US"/>
        </w:rPr>
        <w:t>the</w:t>
      </w:r>
      <w:r w:rsidR="00582E51" w:rsidRPr="00F11348">
        <w:rPr>
          <w:rFonts w:ascii="Times New Roman" w:hAnsi="Times New Roman" w:cs="Times New Roman"/>
          <w:sz w:val="24"/>
          <w:szCs w:val="24"/>
          <w:lang w:val="en-US"/>
        </w:rPr>
        <w:t xml:space="preserve"> academic year.</w:t>
      </w:r>
    </w:p>
    <w:p w14:paraId="1004158A" w14:textId="5DF14648" w:rsidR="00582E51" w:rsidRPr="00841D1F" w:rsidRDefault="00582E51" w:rsidP="00582E51">
      <w:p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Competition </w:t>
      </w:r>
      <w:r w:rsidR="00CF61C0" w:rsidRPr="00CF61C0">
        <w:rPr>
          <w:rFonts w:ascii="Times New Roman" w:hAnsi="Times New Roman" w:cs="Times New Roman"/>
          <w:color w:val="000000"/>
          <w:sz w:val="24"/>
          <w:szCs w:val="24"/>
          <w:lang w:val="en-US"/>
        </w:rPr>
        <w:t>Criteria</w:t>
      </w:r>
    </w:p>
    <w:p w14:paraId="3A2DA8BD" w14:textId="4CE3FFD1" w:rsidR="00582E51" w:rsidRPr="00841D1F" w:rsidRDefault="00582E51" w:rsidP="00582E51">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 Applicants must be </w:t>
      </w:r>
      <w:r w:rsidR="00CF61C0" w:rsidRPr="00CF61C0">
        <w:rPr>
          <w:rFonts w:ascii="Times New Roman" w:hAnsi="Times New Roman" w:cs="Times New Roman"/>
          <w:color w:val="000000"/>
          <w:sz w:val="24"/>
          <w:szCs w:val="24"/>
          <w:lang w:val="en-US"/>
        </w:rPr>
        <w:t>fluent in</w:t>
      </w:r>
      <w:r w:rsidRPr="00841D1F">
        <w:rPr>
          <w:rFonts w:ascii="Times New Roman" w:hAnsi="Times New Roman" w:cs="Times New Roman"/>
          <w:sz w:val="24"/>
          <w:szCs w:val="24"/>
          <w:lang w:val="en-US"/>
        </w:rPr>
        <w:t xml:space="preserve"> English at least at the B2 level and </w:t>
      </w:r>
      <w:r w:rsidR="00CF61C0" w:rsidRPr="00CF61C0">
        <w:rPr>
          <w:rFonts w:ascii="Times New Roman" w:hAnsi="Times New Roman" w:cs="Times New Roman"/>
          <w:color w:val="000000"/>
          <w:sz w:val="24"/>
          <w:szCs w:val="24"/>
          <w:lang w:val="en-US"/>
        </w:rPr>
        <w:t>have a</w:t>
      </w:r>
      <w:r w:rsidRPr="00841D1F">
        <w:rPr>
          <w:rFonts w:ascii="Times New Roman" w:hAnsi="Times New Roman" w:cs="Times New Roman"/>
          <w:sz w:val="24"/>
          <w:szCs w:val="24"/>
          <w:lang w:val="en-US"/>
        </w:rPr>
        <w:t xml:space="preserve"> GPA score not lower than 4,0. </w:t>
      </w:r>
    </w:p>
    <w:p w14:paraId="6AF57C67" w14:textId="7B232F47" w:rsidR="00582E51" w:rsidRPr="00841D1F" w:rsidRDefault="00582E51" w:rsidP="00582E51">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Applications are examined by the Faculty Commission, constituted each year following </w:t>
      </w:r>
      <w:r w:rsidR="00CF61C0" w:rsidRPr="00CF61C0">
        <w:rPr>
          <w:rFonts w:ascii="Times New Roman" w:hAnsi="Times New Roman" w:cs="Times New Roman"/>
          <w:color w:val="000000"/>
          <w:sz w:val="24"/>
          <w:szCs w:val="24"/>
          <w:lang w:val="en-US"/>
        </w:rPr>
        <w:t>the Dean's</w:t>
      </w:r>
      <w:r w:rsidRPr="00841D1F">
        <w:rPr>
          <w:rFonts w:ascii="Times New Roman" w:hAnsi="Times New Roman" w:cs="Times New Roman"/>
          <w:sz w:val="24"/>
          <w:szCs w:val="24"/>
          <w:lang w:val="en-US"/>
        </w:rPr>
        <w:t xml:space="preserve"> guidance. The Commission follows the ranking list prepared by the Bilateral Agreement Coordinator affiliated at the Institute of Political Science and International Relations.</w:t>
      </w:r>
    </w:p>
    <w:p w14:paraId="071B0683" w14:textId="73684348" w:rsidR="00582E51" w:rsidRPr="00841D1F" w:rsidRDefault="00582E51" w:rsidP="00582E51">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The position on the ranking list is conditioned by the score between 40 and 75 points, where</w:t>
      </w:r>
    </w:p>
    <w:p w14:paraId="01EA18F9" w14:textId="7A70E26B" w:rsidR="00582E51" w:rsidRPr="00841D1F" w:rsidRDefault="00F51290" w:rsidP="00582E51">
      <w:pPr>
        <w:pStyle w:val="Akapitzlist"/>
        <w:numPr>
          <w:ilvl w:val="1"/>
          <w:numId w:val="1"/>
        </w:numPr>
        <w:rPr>
          <w:rFonts w:ascii="Times New Roman" w:hAnsi="Times New Roman" w:cs="Times New Roman"/>
          <w:sz w:val="24"/>
          <w:szCs w:val="24"/>
          <w:lang w:val="en-US"/>
        </w:rPr>
      </w:pPr>
      <w:r w:rsidRPr="00F51290">
        <w:rPr>
          <w:rFonts w:ascii="Times New Roman" w:hAnsi="Times New Roman" w:cs="Times New Roman"/>
          <w:color w:val="000000"/>
          <w:sz w:val="24"/>
          <w:szCs w:val="24"/>
          <w:lang w:val="en-US"/>
        </w:rPr>
        <w:t>The multiplied GPA</w:t>
      </w:r>
      <w:r w:rsidR="00582E51" w:rsidRPr="00841D1F">
        <w:rPr>
          <w:rFonts w:ascii="Times New Roman" w:hAnsi="Times New Roman" w:cs="Times New Roman"/>
          <w:sz w:val="24"/>
          <w:szCs w:val="24"/>
          <w:lang w:val="en-US"/>
        </w:rPr>
        <w:t xml:space="preserve"> (GPA * 10) constitutes 40-50 </w:t>
      </w:r>
      <w:r w:rsidR="00CF61C0" w:rsidRPr="00CF61C0">
        <w:rPr>
          <w:rFonts w:ascii="Times New Roman" w:hAnsi="Times New Roman" w:cs="Times New Roman"/>
          <w:color w:val="000000"/>
          <w:sz w:val="24"/>
          <w:szCs w:val="24"/>
          <w:lang w:val="en-US"/>
        </w:rPr>
        <w:t>points.</w:t>
      </w:r>
    </w:p>
    <w:p w14:paraId="38729C8B" w14:textId="5319538A" w:rsidR="00582E51" w:rsidRPr="00841D1F" w:rsidRDefault="00582E51" w:rsidP="00582E51">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For the </w:t>
      </w:r>
      <w:r w:rsidR="00CF61C0" w:rsidRPr="00CF61C0">
        <w:rPr>
          <w:rFonts w:ascii="Times New Roman" w:hAnsi="Times New Roman" w:cs="Times New Roman"/>
          <w:color w:val="000000"/>
          <w:sz w:val="24"/>
          <w:szCs w:val="24"/>
          <w:lang w:val="en-US"/>
        </w:rPr>
        <w:t>first</w:t>
      </w:r>
      <w:r w:rsidRPr="00841D1F">
        <w:rPr>
          <w:rFonts w:ascii="Times New Roman" w:hAnsi="Times New Roman" w:cs="Times New Roman"/>
          <w:sz w:val="24"/>
          <w:szCs w:val="24"/>
          <w:lang w:val="en-US"/>
        </w:rPr>
        <w:t xml:space="preserve"> year of studies, the GPA after the winter session</w:t>
      </w:r>
    </w:p>
    <w:p w14:paraId="0CAB26C3" w14:textId="10B06E6B" w:rsidR="00582E51" w:rsidRPr="00841D1F" w:rsidRDefault="00582E51" w:rsidP="00582E51">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For the </w:t>
      </w:r>
      <w:r w:rsidR="00691CE7" w:rsidRPr="00691CE7">
        <w:rPr>
          <w:rFonts w:ascii="Times New Roman" w:hAnsi="Times New Roman" w:cs="Times New Roman"/>
          <w:color w:val="000000"/>
          <w:sz w:val="24"/>
          <w:szCs w:val="24"/>
          <w:lang w:val="en-US"/>
        </w:rPr>
        <w:t>second</w:t>
      </w:r>
      <w:r w:rsidRPr="00841D1F">
        <w:rPr>
          <w:rFonts w:ascii="Times New Roman" w:hAnsi="Times New Roman" w:cs="Times New Roman"/>
          <w:sz w:val="24"/>
          <w:szCs w:val="24"/>
          <w:lang w:val="en-US"/>
        </w:rPr>
        <w:t xml:space="preserve"> year of studies, the GPA after the first year of studies</w:t>
      </w:r>
    </w:p>
    <w:p w14:paraId="34DAE81E" w14:textId="29568DAA" w:rsidR="00582E51" w:rsidRPr="00841D1F" w:rsidRDefault="00582E51" w:rsidP="00582E51">
      <w:pPr>
        <w:pStyle w:val="Akapitzlist"/>
        <w:numPr>
          <w:ilvl w:val="1"/>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Student </w:t>
      </w:r>
      <w:r w:rsidR="00691CE7" w:rsidRPr="00691CE7">
        <w:rPr>
          <w:rFonts w:ascii="Times New Roman" w:hAnsi="Times New Roman" w:cs="Times New Roman"/>
          <w:color w:val="000000"/>
          <w:sz w:val="24"/>
          <w:szCs w:val="24"/>
          <w:lang w:val="en-US"/>
        </w:rPr>
        <w:t>Activity</w:t>
      </w:r>
    </w:p>
    <w:p w14:paraId="5EB10A81" w14:textId="439AAD3C" w:rsidR="00582E51" w:rsidRPr="00841D1F" w:rsidRDefault="00B629F7" w:rsidP="00582E51">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Active participation in student associations (1-5 points)</w:t>
      </w:r>
    </w:p>
    <w:p w14:paraId="3DFB7FC5" w14:textId="77F16113" w:rsidR="00B629F7" w:rsidRPr="00841D1F" w:rsidRDefault="00B629F7" w:rsidP="00582E51">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Conference papers and presentations (1-2 points)</w:t>
      </w:r>
    </w:p>
    <w:p w14:paraId="0225FB82" w14:textId="0E456185" w:rsidR="00B629F7" w:rsidRPr="00841D1F" w:rsidRDefault="00B629F7" w:rsidP="00582E51">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Academic publications (1-3 points)</w:t>
      </w:r>
    </w:p>
    <w:p w14:paraId="16BAE610" w14:textId="354D4851" w:rsidR="00B629F7" w:rsidRPr="00841D1F" w:rsidRDefault="00B629F7" w:rsidP="00582E51">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Student </w:t>
      </w:r>
      <w:r w:rsidR="00691CE7" w:rsidRPr="00691CE7">
        <w:rPr>
          <w:rFonts w:ascii="Times New Roman" w:hAnsi="Times New Roman" w:cs="Times New Roman"/>
          <w:color w:val="000000"/>
          <w:sz w:val="24"/>
          <w:szCs w:val="24"/>
          <w:lang w:val="en-US"/>
        </w:rPr>
        <w:t>Council-related</w:t>
      </w:r>
      <w:r w:rsidRPr="00841D1F">
        <w:rPr>
          <w:rFonts w:ascii="Times New Roman" w:hAnsi="Times New Roman" w:cs="Times New Roman"/>
          <w:sz w:val="24"/>
          <w:szCs w:val="24"/>
          <w:lang w:val="en-US"/>
        </w:rPr>
        <w:t xml:space="preserve"> activities (1-5 points)</w:t>
      </w:r>
    </w:p>
    <w:p w14:paraId="26D6C369" w14:textId="1800F570" w:rsidR="00B629F7" w:rsidRPr="00841D1F" w:rsidRDefault="00B629F7" w:rsidP="00B629F7">
      <w:pPr>
        <w:pStyle w:val="Akapitzlist"/>
        <w:numPr>
          <w:ilvl w:val="1"/>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Social activity (1-5 points)</w:t>
      </w:r>
    </w:p>
    <w:p w14:paraId="77D48FBE" w14:textId="47A2BDFB" w:rsidR="00B629F7" w:rsidRPr="00841D1F" w:rsidRDefault="00B629F7" w:rsidP="00B629F7">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Projects </w:t>
      </w:r>
      <w:r w:rsidR="00691CE7" w:rsidRPr="00691CE7">
        <w:rPr>
          <w:rFonts w:ascii="Times New Roman" w:hAnsi="Times New Roman" w:cs="Times New Roman"/>
          <w:color w:val="000000"/>
          <w:sz w:val="24"/>
          <w:szCs w:val="24"/>
          <w:lang w:val="en-US"/>
        </w:rPr>
        <w:t>Experience</w:t>
      </w:r>
    </w:p>
    <w:p w14:paraId="29E3CA8A" w14:textId="21312838" w:rsidR="00B629F7" w:rsidRPr="00841D1F" w:rsidRDefault="00B629F7" w:rsidP="00B629F7">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Work experience</w:t>
      </w:r>
    </w:p>
    <w:p w14:paraId="75E0A6DC" w14:textId="74ADF68E" w:rsidR="00B629F7" w:rsidRPr="00841D1F" w:rsidRDefault="00B629F7" w:rsidP="00B629F7">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Voluntary experience</w:t>
      </w:r>
    </w:p>
    <w:p w14:paraId="50D89A53" w14:textId="25D23C3C" w:rsidR="00B629F7" w:rsidRPr="00841D1F" w:rsidRDefault="00B629F7" w:rsidP="00B629F7">
      <w:pPr>
        <w:pStyle w:val="Akapitzlist"/>
        <w:numPr>
          <w:ilvl w:val="2"/>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Internships</w:t>
      </w:r>
    </w:p>
    <w:p w14:paraId="0D5D9C39" w14:textId="21B2711F" w:rsidR="00B629F7" w:rsidRPr="00841D1F" w:rsidRDefault="0060079B" w:rsidP="00B629F7">
      <w:pPr>
        <w:pStyle w:val="Akapitzlist"/>
        <w:numPr>
          <w:ilvl w:val="1"/>
          <w:numId w:val="1"/>
        </w:numPr>
        <w:rPr>
          <w:rFonts w:ascii="Times New Roman" w:hAnsi="Times New Roman" w:cs="Times New Roman"/>
          <w:sz w:val="24"/>
          <w:szCs w:val="24"/>
          <w:lang w:val="en-US"/>
        </w:rPr>
      </w:pPr>
      <w:r w:rsidRPr="0060079B">
        <w:rPr>
          <w:rFonts w:ascii="Times New Roman" w:hAnsi="Times New Roman" w:cs="Times New Roman"/>
          <w:sz w:val="24"/>
          <w:szCs w:val="24"/>
          <w:lang w:val="en-US"/>
        </w:rPr>
        <w:t>Students</w:t>
      </w:r>
      <w:r w:rsidR="00B629F7" w:rsidRPr="00841D1F">
        <w:rPr>
          <w:rFonts w:ascii="Times New Roman" w:hAnsi="Times New Roman" w:cs="Times New Roman"/>
          <w:sz w:val="24"/>
          <w:szCs w:val="24"/>
          <w:lang w:val="en-US"/>
        </w:rPr>
        <w:t xml:space="preserve"> with fewer chances </w:t>
      </w:r>
      <w:r w:rsidRPr="0060079B">
        <w:rPr>
          <w:rFonts w:ascii="Times New Roman" w:hAnsi="Times New Roman" w:cs="Times New Roman"/>
          <w:color w:val="000000"/>
          <w:sz w:val="24"/>
          <w:szCs w:val="24"/>
          <w:lang w:val="en-US"/>
        </w:rPr>
        <w:t>might obtain additional points (1-5) based on</w:t>
      </w:r>
      <w:r w:rsidR="00B629F7" w:rsidRPr="00841D1F">
        <w:rPr>
          <w:rFonts w:ascii="Times New Roman" w:hAnsi="Times New Roman" w:cs="Times New Roman"/>
          <w:sz w:val="24"/>
          <w:szCs w:val="24"/>
          <w:lang w:val="en-US"/>
        </w:rPr>
        <w:t xml:space="preserve"> evidence of social scholarships, </w:t>
      </w:r>
      <w:r w:rsidR="00691CE7" w:rsidRPr="00691CE7">
        <w:rPr>
          <w:rFonts w:ascii="Times New Roman" w:hAnsi="Times New Roman" w:cs="Times New Roman"/>
          <w:color w:val="000000"/>
          <w:sz w:val="24"/>
          <w:szCs w:val="24"/>
          <w:lang w:val="en-US"/>
        </w:rPr>
        <w:t>disabilities,</w:t>
      </w:r>
      <w:r w:rsidR="00B629F7" w:rsidRPr="00841D1F">
        <w:rPr>
          <w:rFonts w:ascii="Times New Roman" w:hAnsi="Times New Roman" w:cs="Times New Roman"/>
          <w:sz w:val="24"/>
          <w:szCs w:val="24"/>
          <w:lang w:val="en-US"/>
        </w:rPr>
        <w:t xml:space="preserve"> or special educational </w:t>
      </w:r>
      <w:r w:rsidR="00691CE7" w:rsidRPr="00691CE7">
        <w:rPr>
          <w:rFonts w:ascii="Times New Roman" w:hAnsi="Times New Roman" w:cs="Times New Roman"/>
          <w:color w:val="000000"/>
          <w:sz w:val="24"/>
          <w:szCs w:val="24"/>
          <w:lang w:val="en-US"/>
        </w:rPr>
        <w:t>needs.</w:t>
      </w:r>
    </w:p>
    <w:p w14:paraId="713C1A25" w14:textId="7A871C3C" w:rsidR="00841D1F" w:rsidRPr="00960E7C" w:rsidRDefault="00B629F7" w:rsidP="00960E7C">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There is a possibility to appeal against the Commission </w:t>
      </w:r>
      <w:r w:rsidR="00691CE7" w:rsidRPr="00691CE7">
        <w:rPr>
          <w:rFonts w:ascii="Times New Roman" w:hAnsi="Times New Roman" w:cs="Times New Roman"/>
          <w:color w:val="000000"/>
          <w:sz w:val="24"/>
          <w:szCs w:val="24"/>
          <w:lang w:val="en-US"/>
        </w:rPr>
        <w:t>Decision</w:t>
      </w:r>
      <w:r w:rsidRPr="00841D1F">
        <w:rPr>
          <w:rFonts w:ascii="Times New Roman" w:hAnsi="Times New Roman" w:cs="Times New Roman"/>
          <w:sz w:val="24"/>
          <w:szCs w:val="24"/>
          <w:lang w:val="en-US"/>
        </w:rPr>
        <w:t xml:space="preserve"> within three days after the decision has been communicated.</w:t>
      </w:r>
    </w:p>
    <w:p w14:paraId="7104F1F5" w14:textId="20D83D61" w:rsidR="00B629F7" w:rsidRPr="00841D1F" w:rsidRDefault="00B629F7" w:rsidP="00841D1F">
      <w:pPr>
        <w:ind w:left="-142"/>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w:t>
      </w:r>
      <w:r w:rsidR="00691CE7" w:rsidRPr="00691CE7">
        <w:rPr>
          <w:rFonts w:ascii="Times New Roman" w:hAnsi="Times New Roman" w:cs="Times New Roman"/>
          <w:color w:val="000000"/>
          <w:sz w:val="24"/>
          <w:szCs w:val="24"/>
          <w:lang w:val="en-US"/>
        </w:rPr>
        <w:t>Conditions</w:t>
      </w:r>
      <w:r w:rsidRPr="00841D1F">
        <w:rPr>
          <w:rFonts w:ascii="Times New Roman" w:hAnsi="Times New Roman" w:cs="Times New Roman"/>
          <w:sz w:val="24"/>
          <w:szCs w:val="24"/>
          <w:lang w:val="en-US"/>
        </w:rPr>
        <w:t xml:space="preserve"> of </w:t>
      </w:r>
      <w:r w:rsidR="00691CE7" w:rsidRPr="00691CE7">
        <w:rPr>
          <w:rFonts w:ascii="Times New Roman" w:hAnsi="Times New Roman" w:cs="Times New Roman"/>
          <w:color w:val="000000"/>
          <w:sz w:val="24"/>
          <w:szCs w:val="24"/>
          <w:lang w:val="en-US"/>
        </w:rPr>
        <w:t>Exchange</w:t>
      </w:r>
    </w:p>
    <w:p w14:paraId="3DEDC294" w14:textId="23D3A463" w:rsidR="00B629F7" w:rsidRPr="00841D1F" w:rsidRDefault="00B629F7" w:rsidP="00B629F7">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w:t>
      </w:r>
      <w:r w:rsidR="00691CE7" w:rsidRPr="00691CE7">
        <w:rPr>
          <w:rFonts w:ascii="Times New Roman" w:hAnsi="Times New Roman" w:cs="Times New Roman"/>
          <w:color w:val="000000"/>
          <w:sz w:val="24"/>
          <w:szCs w:val="24"/>
          <w:lang w:val="en-US"/>
        </w:rPr>
        <w:t>student</w:t>
      </w:r>
      <w:r w:rsidRPr="00841D1F">
        <w:rPr>
          <w:rFonts w:ascii="Times New Roman" w:hAnsi="Times New Roman" w:cs="Times New Roman"/>
          <w:sz w:val="24"/>
          <w:szCs w:val="24"/>
          <w:lang w:val="en-US"/>
        </w:rPr>
        <w:t xml:space="preserve"> bears all the costs </w:t>
      </w:r>
      <w:r w:rsidR="0060079B" w:rsidRPr="0060079B">
        <w:rPr>
          <w:rFonts w:ascii="Times New Roman" w:hAnsi="Times New Roman" w:cs="Times New Roman"/>
          <w:color w:val="000000"/>
          <w:sz w:val="24"/>
          <w:szCs w:val="24"/>
          <w:lang w:val="en-US"/>
        </w:rPr>
        <w:t>associated</w:t>
      </w:r>
      <w:r w:rsidRPr="00841D1F">
        <w:rPr>
          <w:rFonts w:ascii="Times New Roman" w:hAnsi="Times New Roman" w:cs="Times New Roman"/>
          <w:sz w:val="24"/>
          <w:szCs w:val="24"/>
          <w:lang w:val="en-US"/>
        </w:rPr>
        <w:t xml:space="preserve"> </w:t>
      </w:r>
      <w:r w:rsidR="0060079B" w:rsidRPr="0060079B">
        <w:rPr>
          <w:rFonts w:ascii="Times New Roman" w:hAnsi="Times New Roman" w:cs="Times New Roman"/>
          <w:color w:val="000000"/>
          <w:sz w:val="24"/>
          <w:szCs w:val="24"/>
          <w:lang w:val="en-US"/>
        </w:rPr>
        <w:t>with</w:t>
      </w:r>
      <w:r w:rsidRPr="00841D1F">
        <w:rPr>
          <w:rFonts w:ascii="Times New Roman" w:hAnsi="Times New Roman" w:cs="Times New Roman"/>
          <w:sz w:val="24"/>
          <w:szCs w:val="24"/>
          <w:lang w:val="en-US"/>
        </w:rPr>
        <w:t xml:space="preserve"> mobility.</w:t>
      </w:r>
    </w:p>
    <w:p w14:paraId="37B67C73" w14:textId="49637653" w:rsidR="00B629F7" w:rsidRPr="00841D1F" w:rsidRDefault="00B629F7" w:rsidP="00B629F7">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University of Edinburgh exempts the </w:t>
      </w:r>
      <w:r w:rsidR="002C4F4A" w:rsidRPr="002C4F4A">
        <w:rPr>
          <w:rFonts w:ascii="Times New Roman" w:hAnsi="Times New Roman" w:cs="Times New Roman"/>
          <w:color w:val="000000"/>
          <w:sz w:val="24"/>
          <w:szCs w:val="24"/>
          <w:lang w:val="en-US"/>
        </w:rPr>
        <w:t>student</w:t>
      </w:r>
      <w:r w:rsidRPr="00841D1F">
        <w:rPr>
          <w:rFonts w:ascii="Times New Roman" w:hAnsi="Times New Roman" w:cs="Times New Roman"/>
          <w:sz w:val="24"/>
          <w:szCs w:val="24"/>
          <w:lang w:val="en-US"/>
        </w:rPr>
        <w:t xml:space="preserve"> </w:t>
      </w:r>
      <w:r w:rsidR="0060079B" w:rsidRPr="0060079B">
        <w:rPr>
          <w:rFonts w:ascii="Times New Roman" w:hAnsi="Times New Roman" w:cs="Times New Roman"/>
          <w:color w:val="000000"/>
          <w:sz w:val="24"/>
          <w:szCs w:val="24"/>
          <w:lang w:val="en-US"/>
        </w:rPr>
        <w:t>from</w:t>
      </w:r>
      <w:r w:rsidRPr="00841D1F">
        <w:rPr>
          <w:rFonts w:ascii="Times New Roman" w:hAnsi="Times New Roman" w:cs="Times New Roman"/>
          <w:sz w:val="24"/>
          <w:szCs w:val="24"/>
          <w:lang w:val="en-US"/>
        </w:rPr>
        <w:t xml:space="preserve"> student </w:t>
      </w:r>
      <w:r w:rsidR="002C4F4A" w:rsidRPr="002C4F4A">
        <w:rPr>
          <w:rFonts w:ascii="Times New Roman" w:hAnsi="Times New Roman" w:cs="Times New Roman"/>
          <w:color w:val="000000"/>
          <w:sz w:val="24"/>
          <w:szCs w:val="24"/>
          <w:lang w:val="en-US"/>
        </w:rPr>
        <w:t>fees.</w:t>
      </w:r>
    </w:p>
    <w:p w14:paraId="41090546" w14:textId="2C531CAA" w:rsidR="00B629F7" w:rsidRDefault="00B629F7" w:rsidP="00B629F7">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w:t>
      </w:r>
      <w:r w:rsidR="002C4F4A" w:rsidRPr="002C4F4A">
        <w:rPr>
          <w:rFonts w:ascii="Times New Roman" w:hAnsi="Times New Roman" w:cs="Times New Roman"/>
          <w:color w:val="000000"/>
          <w:sz w:val="24"/>
          <w:szCs w:val="24"/>
          <w:lang w:val="en-US"/>
        </w:rPr>
        <w:t>student</w:t>
      </w:r>
      <w:r w:rsidR="004A062C" w:rsidRPr="00841D1F">
        <w:rPr>
          <w:rFonts w:ascii="Times New Roman" w:hAnsi="Times New Roman" w:cs="Times New Roman"/>
          <w:sz w:val="24"/>
          <w:szCs w:val="24"/>
          <w:lang w:val="en-US"/>
        </w:rPr>
        <w:t xml:space="preserve"> who has been granted the mobility is obliged to </w:t>
      </w:r>
      <w:r w:rsidR="002C4F4A" w:rsidRPr="002C4F4A">
        <w:rPr>
          <w:rFonts w:ascii="Times New Roman" w:hAnsi="Times New Roman" w:cs="Times New Roman"/>
          <w:color w:val="000000"/>
          <w:sz w:val="24"/>
          <w:szCs w:val="24"/>
          <w:lang w:val="en-US"/>
        </w:rPr>
        <w:t>fulfil</w:t>
      </w:r>
      <w:r w:rsidR="004A062C" w:rsidRPr="00841D1F">
        <w:rPr>
          <w:rFonts w:ascii="Times New Roman" w:hAnsi="Times New Roman" w:cs="Times New Roman"/>
          <w:sz w:val="24"/>
          <w:szCs w:val="24"/>
          <w:lang w:val="en-US"/>
        </w:rPr>
        <w:t xml:space="preserve"> all the formalities as constituted by the University of Edinburgh and all connected with the insurance, </w:t>
      </w:r>
      <w:r w:rsidR="0060079B" w:rsidRPr="0060079B">
        <w:rPr>
          <w:rFonts w:ascii="Times New Roman" w:hAnsi="Times New Roman" w:cs="Times New Roman"/>
          <w:color w:val="000000"/>
          <w:sz w:val="24"/>
          <w:szCs w:val="24"/>
          <w:lang w:val="en-US"/>
        </w:rPr>
        <w:t>health-related</w:t>
      </w:r>
      <w:r w:rsidR="004A062C" w:rsidRPr="00841D1F">
        <w:rPr>
          <w:rFonts w:ascii="Times New Roman" w:hAnsi="Times New Roman" w:cs="Times New Roman"/>
          <w:sz w:val="24"/>
          <w:szCs w:val="24"/>
          <w:lang w:val="en-US"/>
        </w:rPr>
        <w:t xml:space="preserve"> issues, immigration regimes and </w:t>
      </w:r>
      <w:proofErr w:type="spellStart"/>
      <w:r w:rsidR="002C4F4A" w:rsidRPr="002C4F4A">
        <w:rPr>
          <w:rFonts w:ascii="Times New Roman" w:hAnsi="Times New Roman" w:cs="Times New Roman"/>
          <w:color w:val="000000"/>
          <w:sz w:val="24"/>
          <w:szCs w:val="24"/>
          <w:lang w:val="en-US"/>
        </w:rPr>
        <w:t>legalising</w:t>
      </w:r>
      <w:proofErr w:type="spellEnd"/>
      <w:r w:rsidR="004A062C" w:rsidRPr="00841D1F">
        <w:rPr>
          <w:rFonts w:ascii="Times New Roman" w:hAnsi="Times New Roman" w:cs="Times New Roman"/>
          <w:sz w:val="24"/>
          <w:szCs w:val="24"/>
          <w:lang w:val="en-US"/>
        </w:rPr>
        <w:t xml:space="preserve"> their stay.</w:t>
      </w:r>
    </w:p>
    <w:p w14:paraId="0B7F6AC5" w14:textId="77777777" w:rsidR="00960E7C" w:rsidRPr="00841D1F" w:rsidRDefault="00960E7C" w:rsidP="00960E7C">
      <w:pPr>
        <w:pStyle w:val="Akapitzlist"/>
        <w:rPr>
          <w:rFonts w:ascii="Times New Roman" w:hAnsi="Times New Roman" w:cs="Times New Roman"/>
          <w:sz w:val="24"/>
          <w:szCs w:val="24"/>
          <w:lang w:val="en-US"/>
        </w:rPr>
      </w:pPr>
    </w:p>
    <w:p w14:paraId="0232707B" w14:textId="2F311A0F" w:rsidR="004A062C" w:rsidRPr="00841D1F" w:rsidRDefault="002C4F4A" w:rsidP="004A062C">
      <w:pPr>
        <w:rPr>
          <w:rFonts w:ascii="Times New Roman" w:hAnsi="Times New Roman" w:cs="Times New Roman"/>
          <w:sz w:val="24"/>
          <w:szCs w:val="24"/>
          <w:lang w:val="en-US"/>
        </w:rPr>
      </w:pPr>
      <w:r w:rsidRPr="002C4F4A">
        <w:rPr>
          <w:rFonts w:ascii="Times New Roman" w:hAnsi="Times New Roman" w:cs="Times New Roman"/>
          <w:color w:val="000000"/>
          <w:sz w:val="24"/>
          <w:szCs w:val="24"/>
          <w:lang w:val="en-US"/>
        </w:rPr>
        <w:lastRenderedPageBreak/>
        <w:t>Credit recognition</w:t>
      </w:r>
    </w:p>
    <w:p w14:paraId="14D8A0A3" w14:textId="68C86D38" w:rsidR="004A062C" w:rsidRPr="00841D1F" w:rsidRDefault="004A062C" w:rsidP="004A062C">
      <w:pPr>
        <w:pStyle w:val="Akapitzlist"/>
        <w:numPr>
          <w:ilvl w:val="0"/>
          <w:numId w:val="1"/>
        </w:numPr>
        <w:rPr>
          <w:rFonts w:ascii="Times New Roman" w:hAnsi="Times New Roman" w:cs="Times New Roman"/>
          <w:sz w:val="24"/>
          <w:szCs w:val="24"/>
          <w:lang w:val="en-US"/>
        </w:rPr>
      </w:pPr>
      <w:r w:rsidRPr="00841D1F">
        <w:rPr>
          <w:rFonts w:ascii="Times New Roman" w:hAnsi="Times New Roman" w:cs="Times New Roman"/>
          <w:sz w:val="24"/>
          <w:szCs w:val="24"/>
          <w:lang w:val="en-US"/>
        </w:rPr>
        <w:t xml:space="preserve">The courses </w:t>
      </w:r>
      <w:proofErr w:type="spellStart"/>
      <w:r w:rsidR="002C4F4A" w:rsidRPr="002C4F4A">
        <w:rPr>
          <w:rFonts w:ascii="Times New Roman" w:hAnsi="Times New Roman" w:cs="Times New Roman"/>
          <w:color w:val="000000"/>
          <w:sz w:val="24"/>
          <w:szCs w:val="24"/>
          <w:lang w:val="en-US"/>
        </w:rPr>
        <w:t>realised</w:t>
      </w:r>
      <w:proofErr w:type="spellEnd"/>
      <w:r w:rsidRPr="00841D1F">
        <w:rPr>
          <w:rFonts w:ascii="Times New Roman" w:hAnsi="Times New Roman" w:cs="Times New Roman"/>
          <w:sz w:val="24"/>
          <w:szCs w:val="24"/>
          <w:lang w:val="en-US"/>
        </w:rPr>
        <w:t xml:space="preserve"> at the University of Edinburgh are </w:t>
      </w:r>
      <w:proofErr w:type="spellStart"/>
      <w:r w:rsidR="002C4F4A" w:rsidRPr="002C4F4A">
        <w:rPr>
          <w:rFonts w:ascii="Times New Roman" w:hAnsi="Times New Roman" w:cs="Times New Roman"/>
          <w:color w:val="000000"/>
          <w:sz w:val="24"/>
          <w:szCs w:val="24"/>
          <w:lang w:val="en-US"/>
        </w:rPr>
        <w:t>recognised</w:t>
      </w:r>
      <w:proofErr w:type="spellEnd"/>
      <w:r w:rsidRPr="00841D1F">
        <w:rPr>
          <w:rFonts w:ascii="Times New Roman" w:hAnsi="Times New Roman" w:cs="Times New Roman"/>
          <w:sz w:val="24"/>
          <w:szCs w:val="24"/>
          <w:lang w:val="en-US"/>
        </w:rPr>
        <w:t xml:space="preserve"> as the integral part of the </w:t>
      </w:r>
      <w:proofErr w:type="spellStart"/>
      <w:r w:rsidRPr="00841D1F">
        <w:rPr>
          <w:rFonts w:ascii="Times New Roman" w:hAnsi="Times New Roman" w:cs="Times New Roman"/>
          <w:sz w:val="24"/>
          <w:szCs w:val="24"/>
          <w:lang w:val="en-US"/>
        </w:rPr>
        <w:t>programme</w:t>
      </w:r>
      <w:proofErr w:type="spellEnd"/>
      <w:r w:rsidRPr="00841D1F">
        <w:rPr>
          <w:rFonts w:ascii="Times New Roman" w:hAnsi="Times New Roman" w:cs="Times New Roman"/>
          <w:sz w:val="24"/>
          <w:szCs w:val="24"/>
          <w:lang w:val="en-US"/>
        </w:rPr>
        <w:t xml:space="preserve"> at the Jagiellonian University on the basis of the Learning Agreement and Transcript of Records. The exchange study plan must be agreed and accepted by the relevant Authorities prior to the mobility. In case the </w:t>
      </w:r>
      <w:r w:rsidR="002C4F4A" w:rsidRPr="002C4F4A">
        <w:rPr>
          <w:rFonts w:ascii="Times New Roman" w:hAnsi="Times New Roman" w:cs="Times New Roman"/>
          <w:color w:val="000000"/>
          <w:sz w:val="24"/>
          <w:szCs w:val="24"/>
          <w:lang w:val="en-US"/>
        </w:rPr>
        <w:t>student</w:t>
      </w:r>
      <w:r w:rsidRPr="00841D1F">
        <w:rPr>
          <w:rFonts w:ascii="Times New Roman" w:hAnsi="Times New Roman" w:cs="Times New Roman"/>
          <w:sz w:val="24"/>
          <w:szCs w:val="24"/>
          <w:lang w:val="en-US"/>
        </w:rPr>
        <w:t xml:space="preserve"> is unable to </w:t>
      </w:r>
      <w:proofErr w:type="spellStart"/>
      <w:r w:rsidRPr="00841D1F">
        <w:rPr>
          <w:rFonts w:ascii="Times New Roman" w:hAnsi="Times New Roman" w:cs="Times New Roman"/>
          <w:sz w:val="24"/>
          <w:szCs w:val="24"/>
          <w:lang w:val="en-US"/>
        </w:rPr>
        <w:t>realise</w:t>
      </w:r>
      <w:proofErr w:type="spellEnd"/>
      <w:r w:rsidRPr="00841D1F">
        <w:rPr>
          <w:rFonts w:ascii="Times New Roman" w:hAnsi="Times New Roman" w:cs="Times New Roman"/>
          <w:sz w:val="24"/>
          <w:szCs w:val="24"/>
          <w:lang w:val="en-US"/>
        </w:rPr>
        <w:t xml:space="preserve"> the learning outcomes seen as obligatory within their </w:t>
      </w:r>
      <w:proofErr w:type="spellStart"/>
      <w:r w:rsidRPr="00841D1F">
        <w:rPr>
          <w:rFonts w:ascii="Times New Roman" w:hAnsi="Times New Roman" w:cs="Times New Roman"/>
          <w:sz w:val="24"/>
          <w:szCs w:val="24"/>
          <w:lang w:val="en-US"/>
        </w:rPr>
        <w:t>programme</w:t>
      </w:r>
      <w:proofErr w:type="spellEnd"/>
      <w:r w:rsidR="001C180D" w:rsidRPr="00841D1F">
        <w:rPr>
          <w:rFonts w:ascii="Times New Roman" w:hAnsi="Times New Roman" w:cs="Times New Roman"/>
          <w:sz w:val="24"/>
          <w:szCs w:val="24"/>
          <w:lang w:val="en-US"/>
        </w:rPr>
        <w:t xml:space="preserve"> at the Jagiellonian University</w:t>
      </w:r>
      <w:r w:rsidRPr="00841D1F">
        <w:rPr>
          <w:rFonts w:ascii="Times New Roman" w:hAnsi="Times New Roman" w:cs="Times New Roman"/>
          <w:sz w:val="24"/>
          <w:szCs w:val="24"/>
          <w:lang w:val="en-US"/>
        </w:rPr>
        <w:t xml:space="preserve">, it will be necessary to </w:t>
      </w:r>
      <w:r w:rsidR="001C180D" w:rsidRPr="00841D1F">
        <w:rPr>
          <w:rFonts w:ascii="Times New Roman" w:hAnsi="Times New Roman" w:cs="Times New Roman"/>
          <w:sz w:val="24"/>
          <w:szCs w:val="24"/>
          <w:lang w:val="en-US"/>
        </w:rPr>
        <w:t>complete these courses at the home university.</w:t>
      </w:r>
    </w:p>
    <w:p w14:paraId="7C0A3CCC" w14:textId="77777777" w:rsidR="0003305F" w:rsidRPr="00841D1F" w:rsidRDefault="0003305F">
      <w:pPr>
        <w:rPr>
          <w:rFonts w:ascii="Times New Roman" w:hAnsi="Times New Roman" w:cs="Times New Roman"/>
          <w:sz w:val="24"/>
          <w:szCs w:val="24"/>
          <w:lang w:val="en-US"/>
        </w:rPr>
      </w:pPr>
    </w:p>
    <w:sectPr w:rsidR="0003305F" w:rsidRPr="00841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88F"/>
    <w:multiLevelType w:val="hybridMultilevel"/>
    <w:tmpl w:val="515E12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97502"/>
    <w:multiLevelType w:val="hybridMultilevel"/>
    <w:tmpl w:val="F782DB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8584134">
    <w:abstractNumId w:val="1"/>
  </w:num>
  <w:num w:numId="2" w16cid:durableId="159377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5F"/>
    <w:rsid w:val="0003305F"/>
    <w:rsid w:val="001C180D"/>
    <w:rsid w:val="002C4F4A"/>
    <w:rsid w:val="00416850"/>
    <w:rsid w:val="004A062C"/>
    <w:rsid w:val="00582E51"/>
    <w:rsid w:val="0060079B"/>
    <w:rsid w:val="00691CE7"/>
    <w:rsid w:val="006A0A68"/>
    <w:rsid w:val="007E7694"/>
    <w:rsid w:val="00841D1F"/>
    <w:rsid w:val="0087021B"/>
    <w:rsid w:val="00960E7C"/>
    <w:rsid w:val="00B629F7"/>
    <w:rsid w:val="00CD17ED"/>
    <w:rsid w:val="00CF61C0"/>
    <w:rsid w:val="00F11348"/>
    <w:rsid w:val="00F51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51A0"/>
  <w15:chartTrackingRefBased/>
  <w15:docId w15:val="{A718B24A-2E1D-4714-A977-1A4C21E1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A6CCAD-D048-4BD4-A5E3-C0669ADA0D52}">
  <we:reference id="wa200001482" version="1.0.5.0" store="en-US" storeType="OMEX"/>
  <we:alternateReferences>
    <we:reference id="WA200001482" version="1.0.5.0" store="" storeType="OMEX"/>
  </we:alternateReferences>
  <we:properties>
    <we:property name="cache" value="{}"/>
    <we:property name="user-choices" value="{&quot;daf2381cb606973ff2b4e720e61ded46&quot;:&quot;Student Mobility&quot;,&quot;7cc336302674ae2adb22e89436078f06&quot;:&quot;annually.&quot;,&quot;4a0b379d01d4d89ad1ba4dab32fa6d57&quot;:&quot;recruitment,&quot;,&quot;85e47da0ad9ee8a63521ff7993202c2b&quot;:&quot;round will be&quot;,&quot;c4e8ed0758e6dd99ac695f907a2de4f1&quot;:&quot;realised&quot;,&quot;783cec40ffd7d374c6092ea47bebac67&quot;:&quot;relations,&quot;,&quot;675e00d8445fb7f42e65cee9cb1dfcb1&quot;:&quot;Criteria&quot;,&quot;d1871d4a856321f31219d2caa1712991&quot;:&quot;&quot;,&quot;b665c795b541560b60d5915e6c759fd8&quot;:&quot;fluent in&quot;,&quot;08fbec7027360e36e918a322310fbd18&quot;:&quot;have a&quot;,&quot;28324a586780a171d0de55c1ae242999&quot;:&quot;the Dean's&quot;,&quot;1aa76337a665aad682a1d0e2e626e893&quot;:&quot;at&quot;,&quot;5664ddbd32a3d8e1cddd88e8b8e9771a&quot;:&quot;points.&quot;,&quot;ad6ebadf61f258fdad0d07aab03cd50b&quot;:&quot;first&quot;,&quot;d020102510fdde3ad9bc664e84a8f05e&quot;:&quot;second&quot;,&quot;eb123ce20b7ae45f02af1911d4532118&quot;:&quot;Activity&quot;,&quot;8af62f87def20163a38556628cfc2a22&quot;:&quot;Council-related&quot;,&quot;b49e1ababa57dd1fbd6c08453de207ba&quot;:&quot;Experience&quot;,&quot;90b641c46774d8af1e69dbe929ae1568&quot;:&quot;students&quot;,&quot;40eebef0b76be51f41b6ec455b18f35a&quot;:&quot;disabilities,&quot;,&quot;76782a7ca08406efdadc8a6509333bb0&quot;:&quot;needs.&quot;,&quot;a296ca10ca55238d392e4bd0db2365aa&quot;:&quot;Decision&quot;,&quot;c3207395b9d7aab0a1db2a7736181a41&quot;:&quot;Conditions&quot;,&quot;eb388b22e8d02ec69ebac8b515b1d3ee&quot;:&quot;Exchange&quot;,&quot;1cc0745743cb1c1688024ddc6e40c7c0&quot;:&quot;student&quot;,&quot;afd74fb604ad705a1d00b8c8ea0861ce&quot;:&quot;student&quot;,&quot;0e856915d16c149757f988fc346aa12c&quot;:&quot;fees.&quot;,&quot;dcce6504db5f68d57b6da16e381d06f8&quot;:&quot;student&quot;,&quot;10d614192e0ffdeced2726217adf39f6&quot;:&quot;fulfil&quot;,&quot;d151871050de66ceb0f4dd81fda7e1a9&quot;:&quot;legalising&quot;,&quot;917d85e8a25323d456cc1e927cbf3d18&quot;:&quot;realised&quot;,&quot;15fea733fb3160efe64bd08f8de42695&quot;:&quot;recognised&quot;,&quot;f73bfdb29bc8c138d0559a02f553ec5e&quot;:&quot;Authorities&quot;,&quot;312e89db6419546e1dcdbcf6851604b1&quot;:&quot;student&quot;,&quot;65f243c41d183d072fdc6ba7b9f25b6f&quot;:&quot;Credit recognition&quot;,&quot;bce8d8c10715c005146f55f374c0115b&quot;:&quot;students&quot;,&quot;6fb4c24b4be80bebc623584eccbcbdd9&quot;:&quot;realised&quot;,&quot;f66c27a679bfc345b464b34b3666fe24&quot;:&quot;term,&quot;,&quot;c4f08e246ceac9ba990c716fb547e9fc&quot;:&quot;throughout&quot;,&quot;a8cdabf078ec877ba9bbd6fc7e2c5708&quot;:&quot;the&quot;,&quot;afcff417a237242a14e99dcce3ed3c07&quot;:&quot;The multiplied GPA&quot;,&quot;8fe596d678dcc8f594e8e46317b3e945&quot;:&quot;Students&quot;,&quot;6e1ecb0db94043d83c7d00b55ed05fb2&quot;:&quot;might obtain additional points (1-5) based on&quot;,&quot;024be329414b2ad222e0b61de49938f2&quot;:&quot;associated&quot;,&quot;306ff999b820e5cf2a96109141878ebe&quot;:&quot;with&quot;,&quot;e4ba4d5b355c6ef2316d6d94850d74b6&quot;:&quot;from&quot;,&quot;9421f186c679118353e5a58a0a7e4ace&quot;:&quot;health-related&quot;,&quot;ff1d3bed1616aef48a298fb045c223a6&quot;:&quot;is unable to realise&quot;,&quot;d0842a8264d6244579165de23f9b3e9a&quot;:&quot;at the&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673</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Kułakowska</dc:creator>
  <cp:keywords/>
  <dc:description/>
  <cp:lastModifiedBy>Małgorzata Kułakowska</cp:lastModifiedBy>
  <cp:revision>13</cp:revision>
  <dcterms:created xsi:type="dcterms:W3CDTF">2023-04-11T10:41:00Z</dcterms:created>
  <dcterms:modified xsi:type="dcterms:W3CDTF">2023-04-11T21:55:00Z</dcterms:modified>
</cp:coreProperties>
</file>